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40" w:rsidRPr="00913372" w:rsidRDefault="00B36740" w:rsidP="00B36740">
      <w:pPr>
        <w:ind w:left="227" w:hanging="227"/>
        <w:jc w:val="center"/>
        <w:rPr>
          <w:b/>
          <w:bCs/>
        </w:rPr>
      </w:pPr>
      <w:r w:rsidRPr="00913372">
        <w:rPr>
          <w:b/>
          <w:bCs/>
        </w:rPr>
        <w:t>Statut Stowarzysz</w:t>
      </w:r>
      <w:r w:rsidR="004375E0" w:rsidRPr="00913372">
        <w:rPr>
          <w:b/>
          <w:bCs/>
        </w:rPr>
        <w:t xml:space="preserve">enia na rzecz rozwoju inicjatyw twórczych „d k b” </w:t>
      </w:r>
      <w:bookmarkStart w:id="0" w:name="_GoBack"/>
      <w:bookmarkEnd w:id="0"/>
    </w:p>
    <w:p w:rsidR="00B36740" w:rsidRPr="00913372" w:rsidRDefault="00B36740" w:rsidP="00B36740">
      <w:pPr>
        <w:ind w:left="227" w:hanging="227"/>
        <w:jc w:val="center"/>
        <w:rPr>
          <w:b/>
          <w:bCs/>
        </w:rPr>
      </w:pPr>
    </w:p>
    <w:p w:rsidR="00B36740" w:rsidRPr="00913372" w:rsidRDefault="00B36740" w:rsidP="00B36740">
      <w:pPr>
        <w:pStyle w:val="Tekstpodstawowywcity"/>
        <w:ind w:left="227" w:hanging="227"/>
        <w:jc w:val="center"/>
        <w:rPr>
          <w:b/>
          <w:bCs/>
        </w:rPr>
      </w:pPr>
      <w:r w:rsidRPr="00913372">
        <w:rPr>
          <w:b/>
          <w:bCs/>
        </w:rPr>
        <w:t>Rozdział I. Postanowienia ogólne</w:t>
      </w:r>
    </w:p>
    <w:p w:rsidR="00B36740" w:rsidRPr="00913372" w:rsidRDefault="00B36740" w:rsidP="00B36740">
      <w:pPr>
        <w:tabs>
          <w:tab w:val="center" w:pos="4536"/>
          <w:tab w:val="left" w:pos="8100"/>
        </w:tabs>
        <w:autoSpaceDE w:val="0"/>
        <w:spacing w:before="280"/>
        <w:ind w:left="227" w:hanging="227"/>
        <w:jc w:val="center"/>
        <w:rPr>
          <w:b/>
          <w:bCs/>
        </w:rPr>
      </w:pPr>
      <w:r w:rsidRPr="00913372">
        <w:rPr>
          <w:b/>
          <w:bCs/>
        </w:rPr>
        <w:t>§ 1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1. Stowarzyszenie</w:t>
      </w:r>
      <w:r w:rsidR="004375E0" w:rsidRPr="00913372">
        <w:rPr>
          <w:b/>
          <w:bCs/>
        </w:rPr>
        <w:t xml:space="preserve"> na rzecz rozwoju inicjatyw twórczych „d k b” </w:t>
      </w:r>
      <w:r w:rsidRPr="00913372">
        <w:t xml:space="preserve"> </w:t>
      </w:r>
      <w:r w:rsidRPr="00913372">
        <w:rPr>
          <w:iCs/>
        </w:rPr>
        <w:t>, zwane dalej Stowarzyszeniem, działa na podstawie Ustawy</w:t>
      </w:r>
      <w:r w:rsidRPr="00913372">
        <w:t xml:space="preserve"> Prawo o stowarzyszeniach oraz postanowień niniejszego statutu.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tabs>
          <w:tab w:val="left" w:pos="3780"/>
          <w:tab w:val="left" w:pos="4320"/>
          <w:tab w:val="left" w:pos="4500"/>
        </w:tabs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2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Siedzibą Sto</w:t>
      </w:r>
      <w:r w:rsidR="004375E0" w:rsidRPr="00913372">
        <w:t>warzyszenia jest miasto Radom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3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rPr>
          <w:bCs/>
        </w:rPr>
        <w:t>1. Terenem działania</w:t>
      </w:r>
      <w:r w:rsidRPr="00913372">
        <w:rPr>
          <w:b/>
          <w:bCs/>
        </w:rPr>
        <w:t xml:space="preserve"> </w:t>
      </w:r>
      <w:r w:rsidRPr="00913372">
        <w:rPr>
          <w:bCs/>
        </w:rPr>
        <w:t xml:space="preserve">Stowarzyszenia </w:t>
      </w:r>
      <w:r w:rsidRPr="00913372">
        <w:t xml:space="preserve">jest obszar Rzeczpospolitej Polskiej ze szczególnym uwzględnieniem </w:t>
      </w:r>
      <w:r w:rsidR="004375E0" w:rsidRPr="00913372">
        <w:t>miasta Radomia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2. Dla realizacji celów statutowych stowarzyszenie może prowadzić działania poza granicami kraju na terenie innych państw, z poszanowaniem tamtejszego prawa.</w:t>
      </w:r>
    </w:p>
    <w:p w:rsidR="00B36740" w:rsidRPr="00913372" w:rsidRDefault="00B36740" w:rsidP="00B36740">
      <w:pPr>
        <w:autoSpaceDE w:val="0"/>
        <w:ind w:left="227" w:hanging="227"/>
        <w:jc w:val="center"/>
        <w:rPr>
          <w:b/>
          <w:bCs/>
        </w:rPr>
      </w:pPr>
    </w:p>
    <w:p w:rsidR="00B36740" w:rsidRPr="00913372" w:rsidRDefault="00B36740" w:rsidP="00B36740">
      <w:pPr>
        <w:autoSpaceDE w:val="0"/>
        <w:ind w:left="227" w:hanging="227"/>
        <w:jc w:val="center"/>
      </w:pPr>
      <w:r w:rsidRPr="00913372">
        <w:rPr>
          <w:b/>
          <w:bCs/>
        </w:rPr>
        <w:t>§ 4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 xml:space="preserve">Stowarzyszenie posiada osobowość prawną. Powołane jest na czas nieokreślony. </w:t>
      </w: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5</w:t>
      </w:r>
    </w:p>
    <w:p w:rsidR="00B36740" w:rsidRPr="00913372" w:rsidRDefault="00B36740" w:rsidP="00B36740">
      <w:bookmarkStart w:id="1" w:name="_Toc176798483"/>
      <w:r w:rsidRPr="00913372">
        <w:t>Stowarzyszenie współpracuje z krajowymi, zagranicznymi i międzynarodowymi organizacjami pozarządowymi i innymi instytucjami. Może pozostawać członkiem tych organizacji na zasadach pełnej autonomii.</w:t>
      </w:r>
      <w:bookmarkEnd w:id="1"/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6</w:t>
      </w:r>
    </w:p>
    <w:p w:rsidR="00B36740" w:rsidRPr="00913372" w:rsidRDefault="00B36740" w:rsidP="00B36740">
      <w:r w:rsidRPr="00913372">
        <w:t>Stowarzyszenie opiera swoją działalność na pracy społecznej członków. Do prowadzenia swoich działań może zatrudniać pracowników oraz powoływać biura.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  <w:r w:rsidRPr="00913372">
        <w:rPr>
          <w:b/>
          <w:color w:val="auto"/>
          <w:sz w:val="24"/>
          <w:szCs w:val="24"/>
        </w:rPr>
        <w:t>Rozdział II. Cele i sposoby ich realizacji</w:t>
      </w: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7</w:t>
      </w:r>
    </w:p>
    <w:p w:rsidR="00A91FC1" w:rsidRPr="00913372" w:rsidRDefault="00B36740" w:rsidP="00B36740">
      <w:pPr>
        <w:autoSpaceDE w:val="0"/>
        <w:autoSpaceDN w:val="0"/>
        <w:jc w:val="both"/>
      </w:pPr>
      <w:r w:rsidRPr="00913372">
        <w:t>Celem stowarzyszenia jest prowadzenie działalności edukacyjnej i kulturalnej zwłaszcza w zakresie inicjowania, wspierania i pomocy w przedsięwz</w:t>
      </w:r>
      <w:r w:rsidR="00A91FC1" w:rsidRPr="00913372">
        <w:t>ięciach edukacyjno-kulturalnych</w:t>
      </w:r>
      <w:r w:rsidR="00416607" w:rsidRPr="00913372">
        <w:t xml:space="preserve"> a także wspieranie dzieci . młodzieży</w:t>
      </w:r>
      <w:r w:rsidR="008D07B9">
        <w:t xml:space="preserve"> ,osób pełnoletnich ,</w:t>
      </w:r>
      <w:r w:rsidR="00416607" w:rsidRPr="00913372">
        <w:t xml:space="preserve"> seniorów</w:t>
      </w:r>
      <w:r w:rsidR="008D07B9">
        <w:t>, osób niepełnosprawnych</w:t>
      </w:r>
      <w:r w:rsidR="00416607" w:rsidRPr="00913372">
        <w:t xml:space="preserve"> oraz rodzin w trudnej sytuacji życiowej.</w:t>
      </w:r>
      <w:r w:rsidR="00A91FC1" w:rsidRPr="00913372">
        <w:t xml:space="preserve"> w tym:</w:t>
      </w:r>
    </w:p>
    <w:p w:rsidR="008C030D" w:rsidRPr="00913372" w:rsidRDefault="00B270B8" w:rsidP="008C030D">
      <w:pPr>
        <w:pStyle w:val="Akapitzlist"/>
        <w:numPr>
          <w:ilvl w:val="0"/>
          <w:numId w:val="7"/>
        </w:numPr>
        <w:spacing w:before="100" w:beforeAutospacing="1" w:after="100" w:afterAutospacing="1"/>
      </w:pPr>
      <w:r w:rsidRPr="00913372">
        <w:t>animacja kultury w społecznościach lokalnych,</w:t>
      </w:r>
      <w:r w:rsidRPr="00913372">
        <w:br/>
        <w:t>2. zwiększanie dostępności do kultury i edukacji,</w:t>
      </w:r>
      <w:r w:rsidRPr="00913372">
        <w:br/>
        <w:t>3. wspieranie i integracja młodych twórców: profesjonalistów i amatorów,</w:t>
      </w:r>
      <w:r w:rsidRPr="00913372">
        <w:br/>
        <w:t>4. wyrównywanie szans edukacyjnych dzieci , młodzieży i seniorów</w:t>
      </w:r>
      <w:r w:rsidRPr="00913372">
        <w:br/>
        <w:t>5. zwiększenie udziału osób starszych w życiu społecznym oraz tworzenie i wspieranie form współpracy międzypokoleniowej,</w:t>
      </w:r>
      <w:r w:rsidRPr="00913372">
        <w:br/>
        <w:t>6. wspieranie międzynarodowej współpracy kulturalnej i edukacyjnej,</w:t>
      </w:r>
      <w:r w:rsidRPr="00913372">
        <w:br/>
        <w:t>7. promocja integracji europejskiej oraz inności</w:t>
      </w:r>
      <w:r w:rsidR="00C5126A" w:rsidRPr="00913372">
        <w:t xml:space="preserve"> kultury narodów</w:t>
      </w:r>
      <w:r w:rsidRPr="00913372">
        <w:br/>
        <w:t>8. rozwój tolerancji i dialogu międzykulturowego i wyznaniowego</w:t>
      </w:r>
    </w:p>
    <w:p w:rsidR="00B270B8" w:rsidRDefault="008C030D" w:rsidP="008C030D">
      <w:pPr>
        <w:pStyle w:val="Akapitzlist"/>
        <w:spacing w:before="100" w:beforeAutospacing="1" w:after="100" w:afterAutospacing="1"/>
      </w:pPr>
      <w:r w:rsidRPr="00913372">
        <w:t>9. ekologia -  warunkiem lepszego jutra</w:t>
      </w:r>
      <w:r w:rsidRPr="00913372">
        <w:br/>
        <w:t>10</w:t>
      </w:r>
      <w:r w:rsidR="00B270B8" w:rsidRPr="00913372">
        <w:t>. promocja kultury p</w:t>
      </w:r>
      <w:r w:rsidRPr="00913372">
        <w:t>olskiej w kraju i za granicą,</w:t>
      </w:r>
      <w:r w:rsidRPr="00913372">
        <w:br/>
      </w:r>
      <w:r w:rsidRPr="00913372">
        <w:lastRenderedPageBreak/>
        <w:t>11</w:t>
      </w:r>
      <w:r w:rsidR="00B270B8" w:rsidRPr="00913372">
        <w:t xml:space="preserve">. testowanie i tworzenie nowych modeli </w:t>
      </w:r>
      <w:r w:rsidRPr="00913372">
        <w:t>działania w obszarze kultury,</w:t>
      </w:r>
      <w:r w:rsidRPr="00913372">
        <w:br/>
        <w:t>12</w:t>
      </w:r>
      <w:r w:rsidR="00B270B8" w:rsidRPr="00913372">
        <w:t>. wzmacnianie i tworzenie mechanizmów partycypacji obywatelskiej.</w:t>
      </w:r>
    </w:p>
    <w:p w:rsidR="004F74DA" w:rsidRPr="00913372" w:rsidRDefault="004F74DA" w:rsidP="008C030D">
      <w:pPr>
        <w:pStyle w:val="Akapitzlist"/>
        <w:spacing w:before="100" w:beforeAutospacing="1" w:after="100" w:afterAutospacing="1"/>
      </w:pPr>
      <w:r>
        <w:t>13.realizowanie zadań związanych z rozwiązywaniem problemów społecznych, w tym z profilaktyką uzależnień oraz ochroną i promocją zdrowia.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8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Stowarzyszenie realizuje swoje cele poprzez:</w:t>
      </w:r>
      <w:r w:rsidR="00C5126A" w:rsidRPr="00913372">
        <w:t xml:space="preserve"> </w:t>
      </w:r>
    </w:p>
    <w:p w:rsidR="00796F46" w:rsidRPr="00913372" w:rsidRDefault="00B36740" w:rsidP="00B36740">
      <w:pPr>
        <w:numPr>
          <w:ilvl w:val="0"/>
          <w:numId w:val="4"/>
        </w:numPr>
        <w:tabs>
          <w:tab w:val="clear" w:pos="360"/>
          <w:tab w:val="num" w:pos="227"/>
          <w:tab w:val="num" w:pos="284"/>
        </w:tabs>
        <w:autoSpaceDE w:val="0"/>
        <w:autoSpaceDN w:val="0"/>
        <w:ind w:left="227" w:hanging="227"/>
      </w:pPr>
      <w:r w:rsidRPr="00913372">
        <w:t>organizowanie w</w:t>
      </w:r>
      <w:r w:rsidR="00361809" w:rsidRPr="00913372">
        <w:t>arsztatów</w:t>
      </w:r>
      <w:r w:rsidR="00952AE0" w:rsidRPr="00913372">
        <w:t>;</w:t>
      </w:r>
      <w:r w:rsidR="00361809" w:rsidRPr="00913372">
        <w:t xml:space="preserve"> twórczych dla dzieci lub</w:t>
      </w:r>
      <w:r w:rsidRPr="00913372">
        <w:t xml:space="preserve"> młodzieży</w:t>
      </w:r>
      <w:r w:rsidR="00361809" w:rsidRPr="00913372">
        <w:t xml:space="preserve"> i seniorów</w:t>
      </w:r>
      <w:r w:rsidRPr="00913372">
        <w:t>, szczególnie zajęć plastycznych, muzycznych, teatralnych</w:t>
      </w:r>
      <w:r w:rsidR="00A91FC1" w:rsidRPr="00913372">
        <w:t>, sportowo - rekreacyjnych</w:t>
      </w:r>
    </w:p>
    <w:p w:rsidR="00B36740" w:rsidRPr="00913372" w:rsidRDefault="00B36740" w:rsidP="00796F46">
      <w:pPr>
        <w:tabs>
          <w:tab w:val="num" w:pos="360"/>
        </w:tabs>
        <w:autoSpaceDE w:val="0"/>
        <w:autoSpaceDN w:val="0"/>
        <w:ind w:left="227"/>
      </w:pPr>
      <w:r w:rsidRPr="00913372">
        <w:t xml:space="preserve"> oraz filmowych, </w:t>
      </w:r>
    </w:p>
    <w:p w:rsidR="00B36740" w:rsidRPr="00913372" w:rsidRDefault="00B36740" w:rsidP="00B36740">
      <w:pPr>
        <w:numPr>
          <w:ilvl w:val="0"/>
          <w:numId w:val="4"/>
        </w:numPr>
        <w:tabs>
          <w:tab w:val="clear" w:pos="360"/>
          <w:tab w:val="num" w:pos="227"/>
          <w:tab w:val="num" w:pos="284"/>
        </w:tabs>
        <w:autoSpaceDE w:val="0"/>
        <w:autoSpaceDN w:val="0"/>
        <w:ind w:left="227" w:hanging="227"/>
        <w:rPr>
          <w:bCs/>
        </w:rPr>
      </w:pPr>
      <w:r w:rsidRPr="00913372">
        <w:t>propagowanie i organizowanie wymiany międzykulturowej, w szczególności poprzez organizację wyjazdów, warsztatów, prelekcji,</w:t>
      </w:r>
    </w:p>
    <w:p w:rsidR="00B36740" w:rsidRPr="00913372" w:rsidRDefault="00B36740" w:rsidP="00B36740">
      <w:pPr>
        <w:numPr>
          <w:ilvl w:val="0"/>
          <w:numId w:val="4"/>
        </w:numPr>
        <w:tabs>
          <w:tab w:val="clear" w:pos="360"/>
          <w:tab w:val="num" w:pos="227"/>
          <w:tab w:val="num" w:pos="284"/>
        </w:tabs>
        <w:autoSpaceDE w:val="0"/>
        <w:autoSpaceDN w:val="0"/>
        <w:ind w:left="227" w:hanging="227"/>
        <w:rPr>
          <w:bCs/>
        </w:rPr>
      </w:pPr>
      <w:r w:rsidRPr="00913372">
        <w:t>organizowanie konferencji</w:t>
      </w:r>
      <w:r w:rsidR="00952AE0" w:rsidRPr="00913372">
        <w:t>, kursów</w:t>
      </w:r>
      <w:r w:rsidRPr="00913372">
        <w:t xml:space="preserve">, </w:t>
      </w:r>
      <w:r w:rsidR="00952AE0" w:rsidRPr="00913372">
        <w:t>targów, wystaw,</w:t>
      </w:r>
      <w:r w:rsidR="009F05B1" w:rsidRPr="00913372">
        <w:t xml:space="preserve"> </w:t>
      </w:r>
      <w:r w:rsidR="00952AE0" w:rsidRPr="00913372">
        <w:t>pokazów filmowych,</w:t>
      </w:r>
      <w:r w:rsidR="009F05B1" w:rsidRPr="00913372">
        <w:t xml:space="preserve"> wydarzeń artystycznych, imprez, </w:t>
      </w:r>
      <w:r w:rsidR="00952AE0" w:rsidRPr="00913372">
        <w:t xml:space="preserve"> </w:t>
      </w:r>
      <w:r w:rsidRPr="00913372">
        <w:t>seminariów, szkoleń i wykładów,</w:t>
      </w:r>
      <w:r w:rsidR="009F05B1" w:rsidRPr="00913372">
        <w:t xml:space="preserve"> wolontariatu oraz konkursów w kraju i za granicą</w:t>
      </w:r>
    </w:p>
    <w:p w:rsidR="00B36740" w:rsidRPr="00913372" w:rsidRDefault="00B36740" w:rsidP="00B36740">
      <w:pPr>
        <w:numPr>
          <w:ilvl w:val="0"/>
          <w:numId w:val="4"/>
        </w:numPr>
        <w:tabs>
          <w:tab w:val="clear" w:pos="360"/>
          <w:tab w:val="num" w:pos="227"/>
          <w:tab w:val="num" w:pos="284"/>
        </w:tabs>
        <w:autoSpaceDE w:val="0"/>
        <w:autoSpaceDN w:val="0"/>
        <w:ind w:left="227" w:hanging="227"/>
        <w:rPr>
          <w:bCs/>
        </w:rPr>
      </w:pPr>
      <w:r w:rsidRPr="00913372">
        <w:rPr>
          <w:bCs/>
        </w:rPr>
        <w:t>or</w:t>
      </w:r>
      <w:r w:rsidR="00796F46" w:rsidRPr="00913372">
        <w:rPr>
          <w:bCs/>
        </w:rPr>
        <w:t>ganizowanie imprez kulturalnych i sportowo-rekreacyjnych</w:t>
      </w:r>
    </w:p>
    <w:p w:rsidR="00B36740" w:rsidRPr="00913372" w:rsidRDefault="00B36740" w:rsidP="00B36740">
      <w:pPr>
        <w:numPr>
          <w:ilvl w:val="0"/>
          <w:numId w:val="4"/>
        </w:numPr>
        <w:tabs>
          <w:tab w:val="clear" w:pos="360"/>
          <w:tab w:val="num" w:pos="227"/>
          <w:tab w:val="num" w:pos="284"/>
        </w:tabs>
        <w:autoSpaceDE w:val="0"/>
        <w:autoSpaceDN w:val="0"/>
        <w:ind w:left="227" w:hanging="227"/>
        <w:rPr>
          <w:bCs/>
        </w:rPr>
      </w:pPr>
      <w:r w:rsidRPr="00913372">
        <w:rPr>
          <w:bCs/>
        </w:rPr>
        <w:t>wydawanie książek, czasopism, broszur związanych z celami Stowarzyszenia,</w:t>
      </w:r>
    </w:p>
    <w:p w:rsidR="00B36740" w:rsidRPr="00913372" w:rsidRDefault="00B36740" w:rsidP="00B36740">
      <w:pPr>
        <w:numPr>
          <w:ilvl w:val="0"/>
          <w:numId w:val="4"/>
        </w:numPr>
        <w:tabs>
          <w:tab w:val="clear" w:pos="360"/>
          <w:tab w:val="num" w:pos="227"/>
          <w:tab w:val="num" w:pos="284"/>
        </w:tabs>
        <w:autoSpaceDE w:val="0"/>
        <w:autoSpaceDN w:val="0"/>
        <w:ind w:left="227" w:hanging="227"/>
        <w:rPr>
          <w:bCs/>
        </w:rPr>
      </w:pPr>
      <w:r w:rsidRPr="00913372">
        <w:rPr>
          <w:bCs/>
        </w:rPr>
        <w:t>fundowanie stypendiów,</w:t>
      </w:r>
    </w:p>
    <w:p w:rsidR="00B36740" w:rsidRPr="00913372" w:rsidRDefault="00B36740" w:rsidP="00B36740">
      <w:pPr>
        <w:numPr>
          <w:ilvl w:val="0"/>
          <w:numId w:val="4"/>
        </w:numPr>
        <w:tabs>
          <w:tab w:val="clear" w:pos="360"/>
          <w:tab w:val="num" w:pos="227"/>
          <w:tab w:val="num" w:pos="284"/>
        </w:tabs>
        <w:autoSpaceDE w:val="0"/>
        <w:autoSpaceDN w:val="0"/>
        <w:ind w:left="227" w:hanging="227"/>
        <w:rPr>
          <w:bCs/>
        </w:rPr>
      </w:pPr>
      <w:r w:rsidRPr="00913372">
        <w:rPr>
          <w:bCs/>
        </w:rPr>
        <w:t>finansowe, rzeczowe, informacyjne wspieranie rodzin w trudnej sytuacji życiowej.</w:t>
      </w:r>
    </w:p>
    <w:p w:rsidR="00952AE0" w:rsidRPr="00913372" w:rsidRDefault="009F05B1" w:rsidP="00B36740">
      <w:pPr>
        <w:numPr>
          <w:ilvl w:val="0"/>
          <w:numId w:val="4"/>
        </w:numPr>
        <w:tabs>
          <w:tab w:val="clear" w:pos="360"/>
          <w:tab w:val="num" w:pos="227"/>
          <w:tab w:val="num" w:pos="284"/>
        </w:tabs>
        <w:autoSpaceDE w:val="0"/>
        <w:autoSpaceDN w:val="0"/>
        <w:ind w:left="227" w:hanging="227"/>
        <w:rPr>
          <w:bCs/>
        </w:rPr>
      </w:pPr>
      <w:r w:rsidRPr="00913372">
        <w:t>prowadzenie badań w obszarze kultury i życia społecznego</w:t>
      </w:r>
    </w:p>
    <w:p w:rsidR="009F05B1" w:rsidRPr="00913372" w:rsidRDefault="009F05B1" w:rsidP="00B36740">
      <w:pPr>
        <w:numPr>
          <w:ilvl w:val="0"/>
          <w:numId w:val="4"/>
        </w:numPr>
        <w:tabs>
          <w:tab w:val="clear" w:pos="360"/>
          <w:tab w:val="num" w:pos="227"/>
          <w:tab w:val="num" w:pos="284"/>
        </w:tabs>
        <w:autoSpaceDE w:val="0"/>
        <w:autoSpaceDN w:val="0"/>
        <w:ind w:left="227" w:hanging="227"/>
        <w:rPr>
          <w:bCs/>
        </w:rPr>
      </w:pPr>
      <w:r w:rsidRPr="00913372">
        <w:t>produkcję i upowszechnianie utworów filmowych, fotograficznych i innych utworów audiowizualnych,</w:t>
      </w:r>
    </w:p>
    <w:p w:rsidR="009F05B1" w:rsidRPr="00913372" w:rsidRDefault="009F05B1" w:rsidP="00B36740">
      <w:pPr>
        <w:numPr>
          <w:ilvl w:val="0"/>
          <w:numId w:val="4"/>
        </w:numPr>
        <w:tabs>
          <w:tab w:val="clear" w:pos="360"/>
          <w:tab w:val="num" w:pos="227"/>
          <w:tab w:val="num" w:pos="284"/>
        </w:tabs>
        <w:autoSpaceDE w:val="0"/>
        <w:autoSpaceDN w:val="0"/>
        <w:ind w:left="227" w:hanging="227"/>
        <w:rPr>
          <w:bCs/>
        </w:rPr>
      </w:pPr>
      <w:r w:rsidRPr="00913372">
        <w:t>współpracę z instytucjami państwowymi, samorządowymi i pozarządowymi, sektorem gospodarczym oraz środkami masowego przekazu w kraju i za granicą</w:t>
      </w:r>
    </w:p>
    <w:p w:rsidR="00B36740" w:rsidRPr="00913372" w:rsidRDefault="004276AD" w:rsidP="004276AD">
      <w:r w:rsidRPr="00913372">
        <w:t xml:space="preserve">         W celu realizacji celów statutowych Stowarzyszenie może prowadzić w formach wymienionych w ust.1 odpłatną i nieodpłatną działalność pożytku publicznego.</w:t>
      </w:r>
      <w:r w:rsidRPr="00913372">
        <w:br/>
        <w:t xml:space="preserve">        Zarząd określa w drodze uchwały szczegółowy przedmiot odpłatnej i nieodpłatnej działalności pożytku publicznego.</w:t>
      </w:r>
      <w:r w:rsidR="00952AE0" w:rsidRPr="00913372">
        <w:br/>
      </w: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  <w:r w:rsidRPr="00913372">
        <w:rPr>
          <w:b/>
          <w:color w:val="auto"/>
          <w:sz w:val="24"/>
          <w:szCs w:val="24"/>
        </w:rPr>
        <w:t>Rozdział III. Członkowie Stowarzyszenia</w:t>
      </w: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9</w:t>
      </w:r>
    </w:p>
    <w:p w:rsidR="00B36740" w:rsidRPr="00913372" w:rsidRDefault="00B36740" w:rsidP="00B36740">
      <w:pPr>
        <w:numPr>
          <w:ilvl w:val="0"/>
          <w:numId w:val="1"/>
        </w:numPr>
        <w:tabs>
          <w:tab w:val="clear" w:pos="360"/>
          <w:tab w:val="left" w:pos="227"/>
          <w:tab w:val="num" w:pos="284"/>
        </w:tabs>
        <w:autoSpaceDE w:val="0"/>
        <w:autoSpaceDN w:val="0"/>
        <w:ind w:left="227" w:hanging="227"/>
      </w:pPr>
      <w:r w:rsidRPr="00913372">
        <w:t>Członkami Stowarzyszenia mogą być osoby fizyczne i prawne. Osoba prawna może być jedynie członkiem wspierającym Stowarzyszenia.</w:t>
      </w:r>
    </w:p>
    <w:p w:rsidR="00B36740" w:rsidRPr="00913372" w:rsidRDefault="00B36740" w:rsidP="00B36740">
      <w:pPr>
        <w:numPr>
          <w:ilvl w:val="0"/>
          <w:numId w:val="1"/>
        </w:numPr>
        <w:tabs>
          <w:tab w:val="clear" w:pos="360"/>
          <w:tab w:val="left" w:pos="227"/>
          <w:tab w:val="num" w:pos="284"/>
        </w:tabs>
        <w:autoSpaceDE w:val="0"/>
        <w:autoSpaceDN w:val="0"/>
        <w:ind w:left="227" w:hanging="227"/>
      </w:pPr>
      <w:r w:rsidRPr="00913372">
        <w:t>Stowarzyszenie posiada członków:</w:t>
      </w:r>
    </w:p>
    <w:p w:rsidR="00B36740" w:rsidRPr="00913372" w:rsidRDefault="00B36740" w:rsidP="00B36740">
      <w:pPr>
        <w:numPr>
          <w:ilvl w:val="0"/>
          <w:numId w:val="5"/>
        </w:numPr>
        <w:tabs>
          <w:tab w:val="clear" w:pos="360"/>
          <w:tab w:val="left" w:pos="227"/>
          <w:tab w:val="num" w:pos="284"/>
        </w:tabs>
        <w:autoSpaceDE w:val="0"/>
        <w:autoSpaceDN w:val="0"/>
        <w:ind w:left="312" w:hanging="85"/>
      </w:pPr>
      <w:r w:rsidRPr="00913372">
        <w:t>zwyczajnych,</w:t>
      </w:r>
      <w:r w:rsidRPr="00913372">
        <w:rPr>
          <w:bCs/>
        </w:rPr>
        <w:t xml:space="preserve"> </w:t>
      </w:r>
    </w:p>
    <w:p w:rsidR="00B36740" w:rsidRPr="00913372" w:rsidRDefault="00B36740" w:rsidP="00B36740">
      <w:pPr>
        <w:numPr>
          <w:ilvl w:val="0"/>
          <w:numId w:val="5"/>
        </w:numPr>
        <w:tabs>
          <w:tab w:val="clear" w:pos="360"/>
          <w:tab w:val="left" w:pos="227"/>
          <w:tab w:val="num" w:pos="284"/>
        </w:tabs>
        <w:autoSpaceDE w:val="0"/>
        <w:autoSpaceDN w:val="0"/>
        <w:ind w:left="312" w:hanging="85"/>
      </w:pPr>
      <w:r w:rsidRPr="00913372">
        <w:t>wspierających,</w:t>
      </w:r>
    </w:p>
    <w:p w:rsidR="00B36740" w:rsidRPr="00913372" w:rsidRDefault="00B36740" w:rsidP="00B36740">
      <w:pPr>
        <w:numPr>
          <w:ilvl w:val="0"/>
          <w:numId w:val="5"/>
        </w:numPr>
        <w:tabs>
          <w:tab w:val="clear" w:pos="360"/>
          <w:tab w:val="left" w:pos="227"/>
          <w:tab w:val="num" w:pos="284"/>
        </w:tabs>
        <w:autoSpaceDE w:val="0"/>
        <w:autoSpaceDN w:val="0"/>
        <w:ind w:left="312" w:hanging="85"/>
      </w:pPr>
      <w:r w:rsidRPr="00913372">
        <w:t>honorowych.</w:t>
      </w: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10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1. Członkiem zwyczajnym Stowarzyszenia może być każda osoba fizyczna, która złoży pisemną deklarację i rekomendację dwóch członków Stowarzyszenia.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 xml:space="preserve">2. Przyjęcia nowych członków dokonuje Zarząd uchwałą podjętą nie później niż w ciągu dwóch miesięcy od daty złożenia deklaracji. 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11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1. Członkiem wspierającym Stowarzyszenia może zostać osoba fizyczna i prawna deklarująca pomoc finansową, rzeczową lub merytoryczną w realizacji celów Stowarzyszenia.</w:t>
      </w:r>
    </w:p>
    <w:p w:rsidR="00B36740" w:rsidRPr="00913372" w:rsidRDefault="00B36740" w:rsidP="00B36740">
      <w:pPr>
        <w:autoSpaceDE w:val="0"/>
        <w:autoSpaceDN w:val="0"/>
        <w:ind w:left="227" w:hanging="227"/>
        <w:rPr>
          <w:bCs/>
        </w:rPr>
      </w:pPr>
      <w:r w:rsidRPr="00913372">
        <w:rPr>
          <w:bCs/>
        </w:rPr>
        <w:t>2. Członkiem wspierającym staje się po złożeniu pisemnej deklaracji na podstawie uchwały Zarządu podjętej nie później niż w ciągu dwóch miesięcy od daty złożenia deklaracji.</w:t>
      </w:r>
    </w:p>
    <w:p w:rsidR="00B36740" w:rsidRPr="00913372" w:rsidRDefault="00B36740" w:rsidP="00B36740">
      <w:pPr>
        <w:autoSpaceDE w:val="0"/>
        <w:autoSpaceDN w:val="0"/>
        <w:ind w:left="227" w:hanging="227"/>
        <w:rPr>
          <w:bCs/>
        </w:rPr>
      </w:pPr>
    </w:p>
    <w:p w:rsidR="00296DAB" w:rsidRDefault="00296DAB" w:rsidP="00B36740">
      <w:pPr>
        <w:autoSpaceDE w:val="0"/>
        <w:autoSpaceDN w:val="0"/>
        <w:ind w:left="227" w:hanging="227"/>
        <w:jc w:val="center"/>
        <w:rPr>
          <w:b/>
          <w:bCs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12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1. Członkiem honorowym Stowarzyszenia może być osoba fizyczna, która wniosła wybitny wkład w działalność i rozwój Stowarzyszenia.</w:t>
      </w:r>
    </w:p>
    <w:p w:rsidR="00B36740" w:rsidRPr="00913372" w:rsidRDefault="00B36740" w:rsidP="00B36740">
      <w:pPr>
        <w:autoSpaceDE w:val="0"/>
        <w:autoSpaceDN w:val="0"/>
        <w:ind w:left="227" w:hanging="227"/>
        <w:rPr>
          <w:bCs/>
        </w:rPr>
      </w:pPr>
      <w:r w:rsidRPr="00913372">
        <w:rPr>
          <w:bCs/>
        </w:rPr>
        <w:t>2. Członkiem honorowym staje się po przyjęciu uchwały przez Walne Zebranie na wniosek Zarządu albo co najmniej 5 członków Stowarzyszenia.</w:t>
      </w:r>
    </w:p>
    <w:p w:rsidR="00B36740" w:rsidRPr="00913372" w:rsidRDefault="00B36740" w:rsidP="00B36740">
      <w:pPr>
        <w:autoSpaceDE w:val="0"/>
        <w:autoSpaceDN w:val="0"/>
        <w:ind w:left="227" w:hanging="227"/>
        <w:rPr>
          <w:bCs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13</w:t>
      </w:r>
    </w:p>
    <w:p w:rsidR="00B36740" w:rsidRPr="00913372" w:rsidRDefault="00B36740" w:rsidP="00B36740">
      <w:pPr>
        <w:autoSpaceDE w:val="0"/>
        <w:autoSpaceDN w:val="0"/>
        <w:ind w:left="227" w:hanging="227"/>
        <w:rPr>
          <w:bCs/>
        </w:rPr>
      </w:pPr>
      <w:r w:rsidRPr="00913372">
        <w:rPr>
          <w:bCs/>
        </w:rPr>
        <w:t>Członkowie zwyczajni mają prawo do:</w:t>
      </w:r>
    </w:p>
    <w:p w:rsidR="00B36740" w:rsidRPr="00913372" w:rsidRDefault="00B36740" w:rsidP="00B36740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ind w:left="227" w:hanging="227"/>
      </w:pPr>
      <w:r w:rsidRPr="00913372">
        <w:t>biernego i czynnego uczestniczenia w wyborach do władz Stowarzyszenia,</w:t>
      </w:r>
    </w:p>
    <w:p w:rsidR="00B36740" w:rsidRPr="00913372" w:rsidRDefault="00B36740" w:rsidP="00B36740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ind w:left="227" w:hanging="227"/>
      </w:pPr>
      <w:r w:rsidRPr="00913372">
        <w:t>korzystania z dorobku i wszelkich form działalności Stowarzyszenia,</w:t>
      </w:r>
    </w:p>
    <w:p w:rsidR="00B36740" w:rsidRPr="00913372" w:rsidRDefault="00B36740" w:rsidP="00B36740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ind w:left="227" w:hanging="227"/>
      </w:pPr>
      <w:r w:rsidRPr="00913372">
        <w:t>udziału w zebraniach, wykładach oraz imprezach organizowanych przez Stowarzyszenie,</w:t>
      </w:r>
    </w:p>
    <w:p w:rsidR="00B36740" w:rsidRPr="00913372" w:rsidRDefault="00B36740" w:rsidP="00B36740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ind w:left="227" w:hanging="227"/>
      </w:pPr>
      <w:r w:rsidRPr="00913372">
        <w:t>zgłaszania wniosków co do działalności Stowarzyszenia.</w:t>
      </w:r>
    </w:p>
    <w:p w:rsidR="00B36740" w:rsidRPr="00913372" w:rsidRDefault="00B36740" w:rsidP="00B36740">
      <w:pPr>
        <w:autoSpaceDE w:val="0"/>
        <w:autoSpaceDN w:val="0"/>
        <w:ind w:left="227" w:hanging="227"/>
        <w:rPr>
          <w:bCs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14</w:t>
      </w:r>
    </w:p>
    <w:p w:rsidR="00B36740" w:rsidRPr="00913372" w:rsidRDefault="00B36740" w:rsidP="00B36740">
      <w:pPr>
        <w:autoSpaceDE w:val="0"/>
        <w:autoSpaceDN w:val="0"/>
        <w:ind w:left="227" w:hanging="227"/>
        <w:rPr>
          <w:bCs/>
        </w:rPr>
      </w:pPr>
      <w:r w:rsidRPr="00913372">
        <w:rPr>
          <w:bCs/>
        </w:rPr>
        <w:t xml:space="preserve">Członkowie zwyczajni mają obowiązek: </w:t>
      </w:r>
    </w:p>
    <w:p w:rsidR="00B36740" w:rsidRPr="00913372" w:rsidRDefault="00B36740" w:rsidP="00B36740">
      <w:pPr>
        <w:numPr>
          <w:ilvl w:val="0"/>
          <w:numId w:val="3"/>
        </w:numPr>
        <w:autoSpaceDE w:val="0"/>
        <w:autoSpaceDN w:val="0"/>
        <w:ind w:left="227" w:hanging="227"/>
      </w:pPr>
      <w:r w:rsidRPr="00913372">
        <w:t>brania udziału w działalności Stowarzyszenia i w realizacji jego celów,</w:t>
      </w:r>
    </w:p>
    <w:p w:rsidR="00B36740" w:rsidRPr="00913372" w:rsidRDefault="00B36740" w:rsidP="00B36740">
      <w:pPr>
        <w:numPr>
          <w:ilvl w:val="0"/>
          <w:numId w:val="3"/>
        </w:numPr>
        <w:autoSpaceDE w:val="0"/>
        <w:autoSpaceDN w:val="0"/>
        <w:ind w:left="227" w:hanging="227"/>
      </w:pPr>
      <w:r w:rsidRPr="00913372">
        <w:t>uczestniczenia w walnych zebraniach członków,</w:t>
      </w:r>
    </w:p>
    <w:p w:rsidR="00B36740" w:rsidRPr="00913372" w:rsidRDefault="00B36740" w:rsidP="00B36740">
      <w:pPr>
        <w:numPr>
          <w:ilvl w:val="0"/>
          <w:numId w:val="3"/>
        </w:numPr>
        <w:autoSpaceDE w:val="0"/>
        <w:autoSpaceDN w:val="0"/>
        <w:ind w:left="227" w:hanging="227"/>
      </w:pPr>
      <w:r w:rsidRPr="00913372">
        <w:t>przestrzegania statutu i uchwał władz Stowarzyszenia,</w:t>
      </w:r>
    </w:p>
    <w:p w:rsidR="00B36740" w:rsidRPr="00913372" w:rsidRDefault="00B36740" w:rsidP="00B36740">
      <w:pPr>
        <w:numPr>
          <w:ilvl w:val="0"/>
          <w:numId w:val="3"/>
        </w:numPr>
        <w:autoSpaceDE w:val="0"/>
        <w:autoSpaceDN w:val="0"/>
        <w:ind w:left="227" w:hanging="227"/>
      </w:pPr>
      <w:r w:rsidRPr="00913372">
        <w:t>regularnego opłacania składek.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15</w:t>
      </w:r>
    </w:p>
    <w:p w:rsidR="00B36740" w:rsidRPr="00913372" w:rsidRDefault="00B36740" w:rsidP="00B36740">
      <w:pPr>
        <w:pStyle w:val="Tekstpodstawowy3"/>
        <w:ind w:left="227" w:hanging="227"/>
        <w:rPr>
          <w:sz w:val="24"/>
          <w:szCs w:val="24"/>
        </w:rPr>
      </w:pPr>
      <w:r w:rsidRPr="00913372">
        <w:rPr>
          <w:sz w:val="24"/>
          <w:szCs w:val="24"/>
        </w:rPr>
        <w:t xml:space="preserve">1. Członkowie wspierający i honorowi nie posiadają biernego oraz czynnego prawa wyborczego, mogą jednak brać udział z głosem doradczym w statutowych władzach Stowarzyszenia, poza tym posiadają takie prawa jak członkowie zwyczajni. </w:t>
      </w:r>
    </w:p>
    <w:p w:rsidR="00B36740" w:rsidRPr="00913372" w:rsidRDefault="00B36740" w:rsidP="00B36740">
      <w:pPr>
        <w:pStyle w:val="Tekstpodstawowy3"/>
        <w:ind w:left="227" w:hanging="227"/>
        <w:rPr>
          <w:sz w:val="24"/>
          <w:szCs w:val="24"/>
        </w:rPr>
      </w:pPr>
      <w:r w:rsidRPr="00913372">
        <w:rPr>
          <w:sz w:val="24"/>
          <w:szCs w:val="24"/>
        </w:rPr>
        <w:t>2. Członek wspierający ma obowiązek wywiązywania się z zadeklarowanych świadczeń, przestrzegania statutu oraz uchwał władz Stowarzyszenia.</w:t>
      </w:r>
    </w:p>
    <w:p w:rsidR="00B36740" w:rsidRPr="00913372" w:rsidRDefault="00B36740" w:rsidP="00B36740">
      <w:pPr>
        <w:autoSpaceDE w:val="0"/>
        <w:autoSpaceDN w:val="0"/>
        <w:ind w:left="227" w:hanging="227"/>
        <w:jc w:val="both"/>
      </w:pPr>
      <w:r w:rsidRPr="00913372">
        <w:t>3. Członkowie honorowi są zwolnieni ze składek członkowskich.</w:t>
      </w:r>
    </w:p>
    <w:p w:rsidR="00B36740" w:rsidRPr="00913372" w:rsidRDefault="00B36740" w:rsidP="00B36740">
      <w:pPr>
        <w:autoSpaceDE w:val="0"/>
        <w:autoSpaceDN w:val="0"/>
        <w:ind w:left="227" w:hanging="227"/>
        <w:jc w:val="both"/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16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1. Członkostwo w Stowarzyszeniu ustaje na skutek:</w:t>
      </w:r>
    </w:p>
    <w:p w:rsidR="00B36740" w:rsidRPr="00913372" w:rsidRDefault="00B36740" w:rsidP="00B36740">
      <w:pPr>
        <w:autoSpaceDE w:val="0"/>
        <w:ind w:left="454" w:hanging="227"/>
        <w:jc w:val="both"/>
      </w:pPr>
      <w:r w:rsidRPr="00913372">
        <w:t>a. dobrowolnej rezygnacji pisemnej z przynależności do Stowarzyszenia złożonej na ręce Zarządu,</w:t>
      </w:r>
    </w:p>
    <w:p w:rsidR="00B36740" w:rsidRPr="00913372" w:rsidRDefault="00B36740" w:rsidP="00B36740">
      <w:pPr>
        <w:autoSpaceDE w:val="0"/>
        <w:ind w:left="454" w:hanging="227"/>
        <w:jc w:val="both"/>
      </w:pPr>
      <w:r w:rsidRPr="00913372">
        <w:t xml:space="preserve">b. wykluczenia przez Zarząd: </w:t>
      </w:r>
    </w:p>
    <w:p w:rsidR="00B36740" w:rsidRPr="00913372" w:rsidRDefault="00B36740" w:rsidP="00B36740">
      <w:pPr>
        <w:ind w:left="567" w:hanging="141"/>
        <w:jc w:val="both"/>
      </w:pPr>
      <w:r w:rsidRPr="00913372">
        <w:t>- z powodu nieusprawiedliwionego zalegania z opłatą składek członkowskich lub innych zobowiązań, przez okres przekraczający dziewięć miesięcy,</w:t>
      </w:r>
    </w:p>
    <w:p w:rsidR="00B36740" w:rsidRPr="00913372" w:rsidRDefault="00B36740" w:rsidP="00B36740">
      <w:pPr>
        <w:ind w:left="567" w:hanging="141"/>
        <w:jc w:val="both"/>
      </w:pPr>
      <w:r w:rsidRPr="00913372">
        <w:t>- z powodu rażącego naruszenia zasad statutowych, nieprzestrzegania postanowień i uchwał władz Stowarzyszenia,</w:t>
      </w:r>
    </w:p>
    <w:p w:rsidR="00B36740" w:rsidRPr="00913372" w:rsidRDefault="00B36740" w:rsidP="00B36740">
      <w:pPr>
        <w:ind w:left="567" w:hanging="141"/>
        <w:jc w:val="both"/>
      </w:pPr>
      <w:r w:rsidRPr="00913372">
        <w:t>- ze względu na brak przejawów aktywnej działalności na rzecz Stowarzyszenia.</w:t>
      </w:r>
    </w:p>
    <w:p w:rsidR="00B36740" w:rsidRPr="00913372" w:rsidRDefault="00B36740" w:rsidP="00B36740">
      <w:pPr>
        <w:autoSpaceDE w:val="0"/>
        <w:ind w:left="227"/>
        <w:jc w:val="both"/>
      </w:pPr>
      <w:r w:rsidRPr="00913372">
        <w:t>c. utraty praw obywatelskich na mocy prawomocnego wyroku sądu,</w:t>
      </w:r>
    </w:p>
    <w:p w:rsidR="00B36740" w:rsidRPr="00913372" w:rsidRDefault="00B36740" w:rsidP="00B36740">
      <w:pPr>
        <w:autoSpaceDE w:val="0"/>
        <w:ind w:left="227"/>
        <w:jc w:val="both"/>
      </w:pPr>
      <w:r w:rsidRPr="00913372">
        <w:t>d. śmierci członka lub utraty osobowości prawnej przez członka wspierającego.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2. Od uchwały Zarządu w sprawie pozbawienia członkostwa w Stowarzyszeniu przysługuje odwołanie do Walnego Zebrania Członków w terminie 14 dni od daty doręczenia stosownej uchwały. Odwołanie jest rozpatrywane na najbliższym Walnym Zebraniu Członków. Uchwała Walnego Zebrania jest ostateczna.</w:t>
      </w:r>
    </w:p>
    <w:p w:rsidR="00B36740" w:rsidRPr="00913372" w:rsidRDefault="00B36740" w:rsidP="00B36740">
      <w:pPr>
        <w:ind w:left="227" w:hanging="227"/>
        <w:jc w:val="center"/>
      </w:pPr>
    </w:p>
    <w:p w:rsidR="00296DAB" w:rsidRDefault="00296DAB" w:rsidP="00B36740">
      <w:pPr>
        <w:pStyle w:val="Tekstpodstawowy"/>
        <w:ind w:left="227" w:hanging="227"/>
        <w:jc w:val="center"/>
        <w:rPr>
          <w:b/>
          <w:color w:val="auto"/>
          <w:sz w:val="24"/>
          <w:szCs w:val="24"/>
        </w:rPr>
      </w:pPr>
    </w:p>
    <w:p w:rsidR="00296DAB" w:rsidRDefault="00296DAB" w:rsidP="00B36740">
      <w:pPr>
        <w:pStyle w:val="Tekstpodstawowy"/>
        <w:ind w:left="227" w:hanging="227"/>
        <w:jc w:val="center"/>
        <w:rPr>
          <w:b/>
          <w:color w:val="auto"/>
          <w:sz w:val="24"/>
          <w:szCs w:val="24"/>
        </w:rPr>
      </w:pPr>
    </w:p>
    <w:p w:rsidR="00296DAB" w:rsidRDefault="00296DAB" w:rsidP="00B36740">
      <w:pPr>
        <w:pStyle w:val="Tekstpodstawowy"/>
        <w:ind w:left="227" w:hanging="227"/>
        <w:jc w:val="center"/>
        <w:rPr>
          <w:b/>
          <w:color w:val="auto"/>
          <w:sz w:val="24"/>
          <w:szCs w:val="24"/>
        </w:rPr>
      </w:pPr>
    </w:p>
    <w:p w:rsidR="00296DAB" w:rsidRDefault="00296DAB" w:rsidP="00B36740">
      <w:pPr>
        <w:pStyle w:val="Tekstpodstawowy"/>
        <w:ind w:left="227" w:hanging="227"/>
        <w:jc w:val="center"/>
        <w:rPr>
          <w:b/>
          <w:color w:val="auto"/>
          <w:sz w:val="24"/>
          <w:szCs w:val="24"/>
        </w:rPr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  <w:r w:rsidRPr="00913372">
        <w:rPr>
          <w:b/>
          <w:color w:val="auto"/>
          <w:sz w:val="24"/>
          <w:szCs w:val="24"/>
        </w:rPr>
        <w:t>Rozdział IV. Władze Stowarzyszenia</w:t>
      </w: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17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 xml:space="preserve">Władzami Stowarzyszenia są: 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 xml:space="preserve">a. Walne Zebranie Członków, 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 xml:space="preserve">b. Zarząd, 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 xml:space="preserve">c. Komisja Rewizyjna. 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  <w:r w:rsidRPr="00913372">
        <w:rPr>
          <w:b/>
          <w:bCs/>
        </w:rPr>
        <w:t>§ 18</w:t>
      </w:r>
    </w:p>
    <w:p w:rsidR="00B36740" w:rsidRPr="00913372" w:rsidRDefault="00B36740" w:rsidP="00B36740">
      <w:pPr>
        <w:pStyle w:val="Tekstpodstawowy3"/>
        <w:ind w:left="227" w:hanging="227"/>
        <w:rPr>
          <w:bCs/>
          <w:sz w:val="24"/>
          <w:szCs w:val="24"/>
          <w:highlight w:val="lightGray"/>
        </w:rPr>
      </w:pPr>
      <w:r w:rsidRPr="00913372">
        <w:rPr>
          <w:bCs/>
          <w:sz w:val="24"/>
          <w:szCs w:val="24"/>
        </w:rPr>
        <w:t>1. Władze Stowarzyszenia wybierane są przez Walne Zebranie Członków w głosowaniu jawnym zwykłą większością głosów. Walne Zebranie może zdecydować o przeprowadzeniu głosowania tajnego.</w:t>
      </w:r>
    </w:p>
    <w:p w:rsidR="00B36740" w:rsidRPr="00913372" w:rsidRDefault="00B36740" w:rsidP="00B36740">
      <w:pPr>
        <w:autoSpaceDE w:val="0"/>
        <w:autoSpaceDN w:val="0"/>
        <w:ind w:left="227" w:hanging="227"/>
        <w:jc w:val="both"/>
      </w:pPr>
      <w:r w:rsidRPr="00913372">
        <w:t>2. W razie, gdy skład władz Stowarzyszenia ulegnie zmniejszeniu w czasie trwania kadencji, uzupełnienie ich składu może nastąpić w drodze kooptacji, której dokonują pozostali członkowie organu, który uległ zmniejszeniu. W trybie tym można powołać nie więcej niż połowę składu organu.</w:t>
      </w: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  <w:r w:rsidRPr="00913372">
        <w:rPr>
          <w:b/>
          <w:bCs/>
        </w:rPr>
        <w:t>§ 19</w:t>
      </w:r>
    </w:p>
    <w:p w:rsidR="00B36740" w:rsidRPr="00913372" w:rsidRDefault="00B36740" w:rsidP="00B36740">
      <w:pPr>
        <w:autoSpaceDE w:val="0"/>
        <w:ind w:right="400"/>
        <w:jc w:val="both"/>
      </w:pPr>
      <w:r w:rsidRPr="00913372">
        <w:t xml:space="preserve">Uchwały wszystkich władz Stowarzyszenia zapadają w głosowaniu jawnym zwykłą większością głosów, przy obecności co najmniej połowy członków uprawnionych do głosowania w pierwszym terminie, </w:t>
      </w:r>
      <w:r w:rsidRPr="00913372">
        <w:rPr>
          <w:bCs/>
        </w:rPr>
        <w:t xml:space="preserve">w drugim terminie bez względu na liczbę obecnych członków, </w:t>
      </w:r>
      <w:r w:rsidRPr="00913372">
        <w:t>chyba, że dalsze postanowienia statutu stanowią inaczej.</w:t>
      </w: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  <w:r w:rsidRPr="00913372">
        <w:rPr>
          <w:b/>
          <w:bCs/>
        </w:rPr>
        <w:t>§ 20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Kadencja wszystkich wybieralnych władz Stowarzyszenia trwa 5 lat.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pStyle w:val="Nagwek7"/>
        <w:ind w:left="227" w:hanging="227"/>
        <w:jc w:val="center"/>
        <w:rPr>
          <w:rFonts w:ascii="Times New Roman" w:hAnsi="Times New Roman"/>
          <w:b/>
          <w:i w:val="0"/>
          <w:color w:val="auto"/>
        </w:rPr>
      </w:pPr>
      <w:r w:rsidRPr="00913372">
        <w:rPr>
          <w:rFonts w:ascii="Times New Roman" w:hAnsi="Times New Roman"/>
          <w:b/>
          <w:i w:val="0"/>
          <w:color w:val="auto"/>
        </w:rPr>
        <w:t>Walne Zebranie Członków</w:t>
      </w:r>
    </w:p>
    <w:p w:rsidR="00B36740" w:rsidRPr="00913372" w:rsidRDefault="00B36740" w:rsidP="00B36740">
      <w:pPr>
        <w:ind w:left="227" w:hanging="227"/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  <w:r w:rsidRPr="00913372">
        <w:rPr>
          <w:b/>
          <w:bCs/>
        </w:rPr>
        <w:t>§ 21</w:t>
      </w:r>
    </w:p>
    <w:p w:rsidR="00B36740" w:rsidRPr="00913372" w:rsidRDefault="00B36740" w:rsidP="00B36740">
      <w:pPr>
        <w:ind w:left="227" w:hanging="227"/>
        <w:jc w:val="both"/>
      </w:pPr>
      <w:r w:rsidRPr="00913372">
        <w:t xml:space="preserve">1. Najwyższą władzą Stowarzyszenia jest Walne Zebranie Członków. </w:t>
      </w:r>
    </w:p>
    <w:p w:rsidR="00B36740" w:rsidRPr="00913372" w:rsidRDefault="00B36740" w:rsidP="00B36740">
      <w:pPr>
        <w:ind w:left="227" w:hanging="227"/>
        <w:jc w:val="both"/>
      </w:pPr>
      <w:r w:rsidRPr="00913372">
        <w:t>2. Walne Zebranie może być zwyczajne i nadzwyczajne.</w:t>
      </w:r>
    </w:p>
    <w:p w:rsidR="00B36740" w:rsidRPr="00913372" w:rsidRDefault="00B36740" w:rsidP="00B36740">
      <w:pPr>
        <w:ind w:left="227" w:hanging="227"/>
        <w:jc w:val="both"/>
      </w:pPr>
      <w:r w:rsidRPr="00913372">
        <w:t xml:space="preserve">3. Zwyczajne Walne Zebrania zwołuje Zarząd raz w roku, jako sprawozdawcze, i co pięć lat, jako sprawozdawczo-wyborcze, zawiadamiając członków o jego terminie, miejscu i proponowanym porządku obrad co najmniej na 14 dni przed terminem Walnego Zebrania. </w:t>
      </w:r>
      <w:r w:rsidRPr="00913372">
        <w:rPr>
          <w:bCs/>
        </w:rPr>
        <w:t>Jeśli na zebraniu nie ma wymaganego kworum, zwołuje się zebranie w drugim terminie nie później niż w ciągu miesiąca od dnia zwołania Walnego Zebrania Członków</w:t>
      </w:r>
      <w:r w:rsidRPr="00913372">
        <w:t>.</w:t>
      </w:r>
    </w:p>
    <w:p w:rsidR="00B36740" w:rsidRPr="00913372" w:rsidRDefault="00B36740" w:rsidP="00B36740">
      <w:pPr>
        <w:ind w:left="227" w:hanging="227"/>
        <w:jc w:val="both"/>
      </w:pPr>
      <w:r w:rsidRPr="00913372">
        <w:t>4. Walne Zebranie obraduje wg uchwalonego przez siebie regulaminu obrad.</w:t>
      </w:r>
    </w:p>
    <w:p w:rsidR="00B36740" w:rsidRPr="00913372" w:rsidRDefault="00B36740" w:rsidP="00B36740">
      <w:pPr>
        <w:ind w:left="227" w:hanging="227"/>
        <w:jc w:val="both"/>
      </w:pPr>
      <w:r w:rsidRPr="00913372">
        <w:t>5. Nadzwyczajne Walne Zebranie zwołuje Zarząd:</w:t>
      </w:r>
    </w:p>
    <w:p w:rsidR="00B36740" w:rsidRPr="00913372" w:rsidRDefault="00B36740" w:rsidP="00B36740">
      <w:pPr>
        <w:ind w:left="227"/>
        <w:jc w:val="both"/>
      </w:pPr>
      <w:r w:rsidRPr="00913372">
        <w:t>a. z własnej inicjatywy,</w:t>
      </w:r>
    </w:p>
    <w:p w:rsidR="00B36740" w:rsidRPr="00913372" w:rsidRDefault="00B36740" w:rsidP="00B36740">
      <w:pPr>
        <w:ind w:left="227"/>
        <w:jc w:val="both"/>
      </w:pPr>
      <w:r w:rsidRPr="00913372">
        <w:t>b. na żądanie członków Komisji Rewizyjnej,</w:t>
      </w:r>
    </w:p>
    <w:p w:rsidR="00B36740" w:rsidRPr="00913372" w:rsidRDefault="00B36740" w:rsidP="00B36740">
      <w:pPr>
        <w:ind w:left="227"/>
        <w:jc w:val="both"/>
      </w:pPr>
      <w:r w:rsidRPr="00913372">
        <w:t>c. na pisemny wniosek co najmniej 1/3 ogólnej liczby członków zwyczajnych Stowarzyszenia.</w:t>
      </w:r>
    </w:p>
    <w:p w:rsidR="00B36740" w:rsidRPr="00913372" w:rsidRDefault="00B36740" w:rsidP="00B36740">
      <w:pPr>
        <w:ind w:left="227" w:hanging="227"/>
        <w:jc w:val="both"/>
      </w:pPr>
      <w:r w:rsidRPr="00913372">
        <w:t>6. Nadzwyczajne Walne Zebranie powinno zostać zwołane przed upływem 21 dni od daty zgłoszenia wniosku lub żądania i obradować nad sprawami, dla których zostało zwołane</w:t>
      </w:r>
    </w:p>
    <w:p w:rsidR="00B36740" w:rsidRPr="00913372" w:rsidRDefault="00B36740" w:rsidP="00B36740">
      <w:pPr>
        <w:ind w:left="227" w:hanging="227"/>
        <w:jc w:val="both"/>
      </w:pPr>
    </w:p>
    <w:p w:rsidR="00B36740" w:rsidRPr="00913372" w:rsidRDefault="00B36740" w:rsidP="00B36740">
      <w:pPr>
        <w:autoSpaceDE w:val="0"/>
        <w:ind w:left="227" w:hanging="227"/>
        <w:jc w:val="center"/>
      </w:pPr>
      <w:r w:rsidRPr="00913372">
        <w:rPr>
          <w:b/>
          <w:bCs/>
        </w:rPr>
        <w:t>§ 22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lastRenderedPageBreak/>
        <w:t xml:space="preserve">Do kompetencji Walnego Zebrania należy: </w:t>
      </w:r>
    </w:p>
    <w:p w:rsidR="00B36740" w:rsidRPr="00913372" w:rsidRDefault="00B36740" w:rsidP="00B36740">
      <w:pPr>
        <w:numPr>
          <w:ilvl w:val="0"/>
          <w:numId w:val="6"/>
        </w:numPr>
        <w:tabs>
          <w:tab w:val="left" w:pos="227"/>
        </w:tabs>
        <w:autoSpaceDE w:val="0"/>
        <w:autoSpaceDN w:val="0"/>
        <w:ind w:left="227" w:hanging="227"/>
      </w:pPr>
      <w:r w:rsidRPr="00913372">
        <w:t xml:space="preserve">określenie głównych kierunków działania i rozwoju Stowarzyszenia, </w:t>
      </w:r>
    </w:p>
    <w:p w:rsidR="00B36740" w:rsidRPr="00913372" w:rsidRDefault="00B36740" w:rsidP="00B36740">
      <w:pPr>
        <w:numPr>
          <w:ilvl w:val="0"/>
          <w:numId w:val="6"/>
        </w:numPr>
        <w:tabs>
          <w:tab w:val="left" w:pos="227"/>
        </w:tabs>
        <w:autoSpaceDE w:val="0"/>
        <w:autoSpaceDN w:val="0"/>
        <w:ind w:left="227" w:hanging="227"/>
        <w:rPr>
          <w:bCs/>
        </w:rPr>
      </w:pPr>
      <w:r w:rsidRPr="00913372">
        <w:rPr>
          <w:bCs/>
        </w:rPr>
        <w:t>uchwalanie zmian statutu,</w:t>
      </w:r>
    </w:p>
    <w:p w:rsidR="00B36740" w:rsidRPr="00913372" w:rsidRDefault="00B36740" w:rsidP="00B36740">
      <w:pPr>
        <w:numPr>
          <w:ilvl w:val="0"/>
          <w:numId w:val="6"/>
        </w:numPr>
        <w:tabs>
          <w:tab w:val="left" w:pos="227"/>
        </w:tabs>
        <w:autoSpaceDE w:val="0"/>
        <w:autoSpaceDN w:val="0"/>
        <w:ind w:left="227" w:hanging="227"/>
      </w:pPr>
      <w:r w:rsidRPr="00913372">
        <w:rPr>
          <w:bCs/>
        </w:rPr>
        <w:t>wybór i odwoływanie wszystkich władz Stowarzyszenia,</w:t>
      </w:r>
    </w:p>
    <w:p w:rsidR="00B36740" w:rsidRPr="00913372" w:rsidRDefault="00B36740" w:rsidP="00B36740">
      <w:pPr>
        <w:numPr>
          <w:ilvl w:val="0"/>
          <w:numId w:val="6"/>
        </w:numPr>
        <w:tabs>
          <w:tab w:val="left" w:pos="227"/>
        </w:tabs>
        <w:autoSpaceDE w:val="0"/>
        <w:autoSpaceDN w:val="0"/>
        <w:ind w:left="227" w:hanging="227"/>
      </w:pPr>
      <w:r w:rsidRPr="00913372">
        <w:t xml:space="preserve">udzielanie Zarządowi absolutorium na wniosek Komisji Rewizyjnej, </w:t>
      </w:r>
    </w:p>
    <w:p w:rsidR="00B36740" w:rsidRPr="00913372" w:rsidRDefault="00B36740" w:rsidP="00B36740">
      <w:pPr>
        <w:numPr>
          <w:ilvl w:val="0"/>
          <w:numId w:val="6"/>
        </w:numPr>
        <w:tabs>
          <w:tab w:val="left" w:pos="227"/>
        </w:tabs>
        <w:autoSpaceDE w:val="0"/>
        <w:autoSpaceDN w:val="0"/>
        <w:ind w:left="227" w:hanging="227"/>
      </w:pPr>
      <w:r w:rsidRPr="00913372">
        <w:t xml:space="preserve">rozpatrywanie i zatwierdzanie sprawozdań władz Stowarzyszenia, </w:t>
      </w:r>
    </w:p>
    <w:p w:rsidR="00B36740" w:rsidRPr="00913372" w:rsidRDefault="00B36740" w:rsidP="00B36740">
      <w:pPr>
        <w:numPr>
          <w:ilvl w:val="0"/>
          <w:numId w:val="6"/>
        </w:numPr>
        <w:tabs>
          <w:tab w:val="left" w:pos="227"/>
        </w:tabs>
        <w:autoSpaceDE w:val="0"/>
        <w:autoSpaceDN w:val="0"/>
        <w:ind w:left="227" w:hanging="227"/>
      </w:pPr>
      <w:r w:rsidRPr="00913372">
        <w:t xml:space="preserve">rozpatrywanie </w:t>
      </w:r>
      <w:proofErr w:type="spellStart"/>
      <w:r w:rsidRPr="00913372">
        <w:t>odwołań</w:t>
      </w:r>
      <w:proofErr w:type="spellEnd"/>
      <w:r w:rsidRPr="00913372">
        <w:t xml:space="preserve"> od uchwał Zarządu, </w:t>
      </w:r>
    </w:p>
    <w:p w:rsidR="00B36740" w:rsidRPr="00913372" w:rsidRDefault="00B36740" w:rsidP="00B36740">
      <w:pPr>
        <w:numPr>
          <w:ilvl w:val="0"/>
          <w:numId w:val="6"/>
        </w:numPr>
        <w:tabs>
          <w:tab w:val="left" w:pos="227"/>
        </w:tabs>
        <w:autoSpaceDE w:val="0"/>
        <w:autoSpaceDN w:val="0"/>
        <w:ind w:left="227" w:hanging="227"/>
        <w:rPr>
          <w:bCs/>
        </w:rPr>
      </w:pPr>
      <w:r w:rsidRPr="00913372">
        <w:rPr>
          <w:bCs/>
        </w:rPr>
        <w:t xml:space="preserve">podejmowanie uchwały o rozwiązaniu Stowarzyszenia i przeznaczeniu jego majątku, </w:t>
      </w:r>
    </w:p>
    <w:p w:rsidR="00B36740" w:rsidRPr="00913372" w:rsidRDefault="00B36740" w:rsidP="00B36740">
      <w:pPr>
        <w:numPr>
          <w:ilvl w:val="0"/>
          <w:numId w:val="6"/>
        </w:numPr>
        <w:tabs>
          <w:tab w:val="left" w:pos="227"/>
        </w:tabs>
        <w:autoSpaceDE w:val="0"/>
        <w:autoSpaceDN w:val="0"/>
        <w:ind w:left="227" w:hanging="227"/>
      </w:pPr>
      <w:r w:rsidRPr="00913372">
        <w:t>podejmowanie uchwał w sprawie nadania członkostwa honorowego.</w:t>
      </w: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  <w:r w:rsidRPr="00913372">
        <w:rPr>
          <w:b/>
          <w:bCs/>
        </w:rPr>
        <w:t xml:space="preserve">Zarząd </w:t>
      </w: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23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 xml:space="preserve">1. Zarząd jest powołany do kierowania całą działalnością Stowarzyszenia zgodnie z uchwałami Walnego Zebrania Członków, a także reprezentuje Stowarzyszenie na zewnątrz. 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2. Zarząd składa się z od 2 do 3,  w tym prezesa wybieranego na pierwszym posiedzeniu zarządu.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3. Członkowie zarządu mogą otrzymywać wynagrodzenie za pełnione funkcje.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4. Posiedzenia Zarządu odbywają się w miarę potrzeb, nie rzadziej jednak niż raz na kwartał. Posiedzenia Zarządu zwołuje prezes.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24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Do kompetencji Zarządu należy: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a. kierowanie bieżącą pracą Stowarzyszenia,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a. realizowanie uchwał Walnego Zebrania,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c. zarządzanie majątkiem Stowarzyszenia,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d. planowanie i prowadzenie gospodarki finansowej,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e. reprezentowanie Stowarzyszenia na zewnątrz i działanie w jego imieniu,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f. przyjmowanie i wykluczanie członków Stowarzyszenia,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g. zwoływanie Walnego Zebrania,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>h. ustalanie wysokości składek członkowskich.</w:t>
      </w:r>
    </w:p>
    <w:p w:rsidR="00B36740" w:rsidRPr="00913372" w:rsidRDefault="00B36740" w:rsidP="00B36740">
      <w:pPr>
        <w:autoSpaceDE w:val="0"/>
        <w:ind w:left="227" w:hanging="227"/>
        <w:jc w:val="both"/>
      </w:pPr>
    </w:p>
    <w:p w:rsidR="00B36740" w:rsidRPr="00913372" w:rsidRDefault="00B36740" w:rsidP="00B36740">
      <w:pPr>
        <w:pStyle w:val="Nagwek8"/>
        <w:ind w:left="227" w:hanging="22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3372">
        <w:rPr>
          <w:rFonts w:ascii="Times New Roman" w:hAnsi="Times New Roman"/>
          <w:b/>
          <w:color w:val="auto"/>
          <w:sz w:val="24"/>
          <w:szCs w:val="24"/>
        </w:rPr>
        <w:t>Komisja Rewizyjna</w:t>
      </w:r>
    </w:p>
    <w:p w:rsidR="00B36740" w:rsidRPr="00913372" w:rsidRDefault="00B36740" w:rsidP="00B36740">
      <w:pPr>
        <w:ind w:left="227" w:hanging="227"/>
      </w:pPr>
    </w:p>
    <w:p w:rsidR="00B36740" w:rsidRPr="00913372" w:rsidRDefault="00B36740" w:rsidP="00B36740">
      <w:pPr>
        <w:autoSpaceDE w:val="0"/>
        <w:ind w:left="227" w:hanging="227"/>
        <w:jc w:val="center"/>
      </w:pPr>
      <w:r w:rsidRPr="00913372">
        <w:rPr>
          <w:b/>
          <w:bCs/>
        </w:rPr>
        <w:t>§ 25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1. Komisja Rewizyjna powołana jest do sprawowania kontroli nad działalnością Stowarzyszenia.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>2. Komisja Rewizyjna składa się od 2 do 3 w tym przewodniczącego wybieranego na pierwszym posiedzeniu komisji.</w:t>
      </w:r>
    </w:p>
    <w:p w:rsidR="00B36740" w:rsidRPr="00913372" w:rsidRDefault="00B36740" w:rsidP="00B36740">
      <w:pPr>
        <w:autoSpaceDE w:val="0"/>
        <w:autoSpaceDN w:val="0"/>
        <w:ind w:left="227" w:hanging="227"/>
      </w:pPr>
      <w:r w:rsidRPr="00913372">
        <w:t xml:space="preserve">3. Posiedzenia Komisji Rewizyjnej odbywają się w miarę potrzeb, nie rzadziej jednak niż raz w roku. </w:t>
      </w:r>
      <w:r w:rsidRPr="00913372">
        <w:rPr>
          <w:bCs/>
        </w:rPr>
        <w:t>Posiedzenia Komisji zwołuje przewodniczący.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26</w:t>
      </w:r>
    </w:p>
    <w:p w:rsidR="00B36740" w:rsidRPr="00913372" w:rsidRDefault="00B36740" w:rsidP="00B36740">
      <w:pPr>
        <w:ind w:left="227" w:hanging="227"/>
      </w:pPr>
      <w:r w:rsidRPr="00913372">
        <w:t>Do kompetencji Komisji Rewizyjnej należy:</w:t>
      </w:r>
    </w:p>
    <w:p w:rsidR="00B36740" w:rsidRPr="00913372" w:rsidRDefault="00B36740" w:rsidP="00B36740">
      <w:pPr>
        <w:ind w:left="227" w:hanging="227"/>
      </w:pPr>
      <w:r w:rsidRPr="00913372">
        <w:t>a. kontrola całokształtu działalności Stowarzyszenia,</w:t>
      </w:r>
    </w:p>
    <w:p w:rsidR="00B36740" w:rsidRPr="00913372" w:rsidRDefault="00B36740" w:rsidP="00B36740">
      <w:pPr>
        <w:ind w:left="227" w:hanging="227"/>
      </w:pPr>
      <w:r w:rsidRPr="00913372">
        <w:t>b. ocena pracy Zarządu, w tym corocznych sprawozdań i bilansu,</w:t>
      </w:r>
    </w:p>
    <w:p w:rsidR="00B36740" w:rsidRPr="00913372" w:rsidRDefault="00B36740" w:rsidP="00B36740">
      <w:pPr>
        <w:ind w:left="227" w:hanging="227"/>
      </w:pPr>
      <w:r w:rsidRPr="00913372">
        <w:t>c. składanie sprawozdań na Walnym Zebraniu Członków wraz z oceną działalności Stowarzyszenia i Zarządu Stowarzyszenia,</w:t>
      </w:r>
    </w:p>
    <w:p w:rsidR="00B36740" w:rsidRPr="00913372" w:rsidRDefault="00B36740" w:rsidP="00B36740">
      <w:pPr>
        <w:ind w:left="227" w:hanging="227"/>
      </w:pPr>
      <w:r w:rsidRPr="00913372">
        <w:t xml:space="preserve">d. wnioskowanie do Walnego Zebrania Członków o udzielanie absolutorium Zarządowi, </w:t>
      </w:r>
    </w:p>
    <w:p w:rsidR="00B36740" w:rsidRPr="00913372" w:rsidRDefault="00B36740" w:rsidP="00B36740">
      <w:pPr>
        <w:ind w:left="227" w:hanging="227"/>
      </w:pPr>
      <w:r w:rsidRPr="00913372">
        <w:lastRenderedPageBreak/>
        <w:t>e. wnioskowanie o odwołanie całego Zarządu w razie jego bezczynności lub bezczynnego członka Zarządu,</w:t>
      </w:r>
    </w:p>
    <w:p w:rsidR="00B36740" w:rsidRPr="00913372" w:rsidRDefault="00B36740" w:rsidP="00B36740">
      <w:pPr>
        <w:ind w:left="227" w:hanging="227"/>
      </w:pPr>
      <w:r w:rsidRPr="00913372">
        <w:t>f. wnioskowanie o zwołanie Nadzwyczajnego Walnego Zebrania Członków.</w:t>
      </w:r>
    </w:p>
    <w:p w:rsidR="00B36740" w:rsidRPr="00913372" w:rsidRDefault="00B36740" w:rsidP="00B36740">
      <w:pPr>
        <w:ind w:left="227" w:hanging="227"/>
      </w:pPr>
      <w:r w:rsidRPr="00913372">
        <w:t>g. zwoływanie Walnego Zebrania Członków w razie nie zwołania Walnego Zebrania Członków przez Zarząd w określnym terminie</w:t>
      </w:r>
    </w:p>
    <w:p w:rsidR="00B36740" w:rsidRPr="00913372" w:rsidRDefault="00B36740" w:rsidP="00B36740">
      <w:pPr>
        <w:autoSpaceDE w:val="0"/>
        <w:autoSpaceDN w:val="0"/>
        <w:ind w:left="227" w:hanging="227"/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  <w:r w:rsidRPr="00913372">
        <w:rPr>
          <w:b/>
          <w:color w:val="auto"/>
          <w:sz w:val="24"/>
          <w:szCs w:val="24"/>
        </w:rPr>
        <w:t>Rozdział V. Majątek i gospodarka finansowa</w:t>
      </w: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27</w:t>
      </w:r>
    </w:p>
    <w:p w:rsidR="00B36740" w:rsidRPr="00913372" w:rsidRDefault="00B36740" w:rsidP="00B36740">
      <w:pPr>
        <w:autoSpaceDE w:val="0"/>
        <w:ind w:left="227" w:hanging="227"/>
        <w:jc w:val="both"/>
      </w:pPr>
      <w:r w:rsidRPr="00913372">
        <w:t xml:space="preserve">1. Źródłami majątku Stowarzyszenia są: </w:t>
      </w:r>
    </w:p>
    <w:p w:rsidR="00B36740" w:rsidRPr="00913372" w:rsidRDefault="00B36740" w:rsidP="00B36740">
      <w:pPr>
        <w:autoSpaceDE w:val="0"/>
        <w:ind w:left="454" w:hanging="227"/>
        <w:jc w:val="both"/>
      </w:pPr>
      <w:r w:rsidRPr="00913372">
        <w:t>a. składki członkowskie,</w:t>
      </w:r>
    </w:p>
    <w:p w:rsidR="00B36740" w:rsidRPr="00913372" w:rsidRDefault="00B36740" w:rsidP="00B36740">
      <w:pPr>
        <w:autoSpaceDE w:val="0"/>
        <w:ind w:left="454" w:hanging="227"/>
        <w:jc w:val="both"/>
      </w:pPr>
      <w:r w:rsidRPr="00913372">
        <w:t xml:space="preserve">b. darowizny, zapisy i spadki, środki pochodzące z ofiarności publicznej, </w:t>
      </w:r>
    </w:p>
    <w:p w:rsidR="00B36740" w:rsidRPr="00913372" w:rsidRDefault="00B36740" w:rsidP="00B36740">
      <w:pPr>
        <w:autoSpaceDE w:val="0"/>
        <w:ind w:left="454" w:hanging="227"/>
        <w:jc w:val="both"/>
      </w:pPr>
      <w:r w:rsidRPr="00913372">
        <w:t>c. dotacje, subwencje, udziały, lokaty</w:t>
      </w:r>
    </w:p>
    <w:p w:rsidR="00B36740" w:rsidRPr="00913372" w:rsidRDefault="00B36740" w:rsidP="00B36740">
      <w:pPr>
        <w:autoSpaceDE w:val="0"/>
        <w:ind w:left="454" w:hanging="227"/>
        <w:jc w:val="both"/>
      </w:pPr>
      <w:r w:rsidRPr="00913372">
        <w:t>d. dochody z majątku stowarzyszenia, dochody z własnej działalności</w:t>
      </w:r>
    </w:p>
    <w:p w:rsidR="00B36740" w:rsidRPr="00913372" w:rsidRDefault="00B36740" w:rsidP="00B36740">
      <w:pPr>
        <w:autoSpaceDE w:val="0"/>
        <w:autoSpaceDN w:val="0"/>
        <w:ind w:left="227" w:hanging="227"/>
        <w:jc w:val="both"/>
      </w:pPr>
      <w:r w:rsidRPr="00913372">
        <w:t>2. Stowarzyszenie prowadzi gospodarkę finansową zgodnie z obowiązującymi przepisami.</w:t>
      </w:r>
    </w:p>
    <w:p w:rsidR="00B36740" w:rsidRPr="00913372" w:rsidRDefault="00B36740" w:rsidP="00B36740">
      <w:pPr>
        <w:autoSpaceDE w:val="0"/>
        <w:autoSpaceDN w:val="0"/>
        <w:ind w:left="227" w:hanging="227"/>
        <w:jc w:val="both"/>
      </w:pPr>
      <w:r w:rsidRPr="00913372">
        <w:t>3. Decyzje w sprawie nabywania, zbywania i obciążania majątku Stowarzyszenia podejmuje Zarząd.</w:t>
      </w:r>
    </w:p>
    <w:p w:rsidR="00B36740" w:rsidRPr="00913372" w:rsidRDefault="00B36740" w:rsidP="00B36740">
      <w:pPr>
        <w:ind w:left="227" w:hanging="227"/>
      </w:pPr>
    </w:p>
    <w:p w:rsidR="00B36740" w:rsidRPr="00913372" w:rsidRDefault="00B36740" w:rsidP="00B36740">
      <w:pPr>
        <w:ind w:left="227" w:hanging="227"/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  <w:r w:rsidRPr="00913372">
        <w:rPr>
          <w:b/>
          <w:color w:val="auto"/>
          <w:sz w:val="24"/>
          <w:szCs w:val="24"/>
        </w:rPr>
        <w:t>Sposób reprezentacji</w:t>
      </w: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</w:pPr>
      <w:r w:rsidRPr="00913372">
        <w:rPr>
          <w:b/>
          <w:bCs/>
        </w:rPr>
        <w:t>§ 28</w:t>
      </w:r>
    </w:p>
    <w:p w:rsidR="00B36740" w:rsidRPr="00913372" w:rsidRDefault="00B36740" w:rsidP="00B36740">
      <w:pPr>
        <w:autoSpaceDE w:val="0"/>
        <w:jc w:val="both"/>
      </w:pPr>
      <w:r w:rsidRPr="00913372">
        <w:t>Do składania oświadczeń woli w imieniu Stowarzyszenia, w tym w sprawach majątkowych, uprawnionych jest dwóch członków zarządu działających łącznie.</w:t>
      </w:r>
    </w:p>
    <w:p w:rsidR="00B36740" w:rsidRPr="00913372" w:rsidRDefault="00B36740" w:rsidP="00B36740">
      <w:pPr>
        <w:pStyle w:val="NormalnyWeb"/>
        <w:autoSpaceDE w:val="0"/>
        <w:autoSpaceDN w:val="0"/>
        <w:spacing w:before="0" w:beforeAutospacing="0" w:after="0" w:afterAutospacing="0"/>
        <w:ind w:left="227" w:hanging="227"/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color w:val="auto"/>
          <w:sz w:val="24"/>
          <w:szCs w:val="24"/>
        </w:rPr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color w:val="auto"/>
          <w:sz w:val="24"/>
          <w:szCs w:val="24"/>
        </w:rPr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color w:val="auto"/>
          <w:sz w:val="24"/>
          <w:szCs w:val="24"/>
        </w:rPr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color w:val="auto"/>
          <w:sz w:val="24"/>
          <w:szCs w:val="24"/>
        </w:rPr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color w:val="auto"/>
          <w:sz w:val="24"/>
          <w:szCs w:val="24"/>
        </w:rPr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color w:val="auto"/>
          <w:sz w:val="24"/>
          <w:szCs w:val="24"/>
        </w:rPr>
      </w:pPr>
    </w:p>
    <w:p w:rsidR="00B36740" w:rsidRPr="00913372" w:rsidRDefault="00B36740" w:rsidP="00B36740">
      <w:pPr>
        <w:pStyle w:val="Tekstpodstawowy"/>
        <w:ind w:left="227" w:hanging="227"/>
        <w:jc w:val="center"/>
        <w:rPr>
          <w:b/>
          <w:bCs/>
          <w:color w:val="auto"/>
          <w:sz w:val="24"/>
          <w:szCs w:val="24"/>
        </w:rPr>
      </w:pPr>
      <w:r w:rsidRPr="00913372">
        <w:rPr>
          <w:b/>
          <w:color w:val="auto"/>
          <w:sz w:val="24"/>
          <w:szCs w:val="24"/>
        </w:rPr>
        <w:t>Rozdział VI. Postanowienia końcowe</w:t>
      </w:r>
    </w:p>
    <w:p w:rsidR="00B36740" w:rsidRPr="00913372" w:rsidRDefault="00B36740" w:rsidP="00B36740">
      <w:pPr>
        <w:autoSpaceDE w:val="0"/>
        <w:spacing w:before="200"/>
        <w:ind w:left="227" w:hanging="227"/>
        <w:jc w:val="center"/>
      </w:pPr>
      <w:r w:rsidRPr="00913372">
        <w:rPr>
          <w:b/>
          <w:bCs/>
        </w:rPr>
        <w:t>§ 29</w:t>
      </w:r>
    </w:p>
    <w:p w:rsidR="00B36740" w:rsidRPr="00913372" w:rsidRDefault="00B36740" w:rsidP="00B36740">
      <w:pPr>
        <w:jc w:val="both"/>
      </w:pPr>
      <w:r w:rsidRPr="00913372">
        <w:t>Uchwałę w sprawie zmiany statutu Stowarzyszenia podejmuje Walne Zebranie Członków zwykłą większością głosów, w obecności przynajmniej połowy członków uprawnionych do głosowania.</w:t>
      </w: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/>
          <w:bCs/>
        </w:rPr>
      </w:pPr>
    </w:p>
    <w:p w:rsidR="00B36740" w:rsidRPr="00913372" w:rsidRDefault="00B36740" w:rsidP="00B36740">
      <w:pPr>
        <w:autoSpaceDE w:val="0"/>
        <w:autoSpaceDN w:val="0"/>
        <w:ind w:left="227" w:hanging="227"/>
        <w:jc w:val="center"/>
        <w:rPr>
          <w:bCs/>
        </w:rPr>
      </w:pPr>
      <w:r w:rsidRPr="00913372">
        <w:rPr>
          <w:b/>
          <w:bCs/>
        </w:rPr>
        <w:t>§ 30</w:t>
      </w:r>
    </w:p>
    <w:p w:rsidR="00B36740" w:rsidRPr="00913372" w:rsidRDefault="00B36740" w:rsidP="00B36740">
      <w:pPr>
        <w:autoSpaceDE w:val="0"/>
        <w:autoSpaceDN w:val="0"/>
        <w:ind w:left="227" w:hanging="227"/>
        <w:jc w:val="both"/>
        <w:rPr>
          <w:bCs/>
        </w:rPr>
      </w:pPr>
      <w:r w:rsidRPr="00913372">
        <w:rPr>
          <w:bCs/>
        </w:rPr>
        <w:t>1. Uchwałę o rozwiązaniu Stowarzyszenia podejmuje Walne Zebranie Członków zwykłą większością głosów przy obecności co najmniej połowy członków uprawnionych do głosowania.</w:t>
      </w:r>
    </w:p>
    <w:p w:rsidR="00B36740" w:rsidRPr="00913372" w:rsidRDefault="00B36740" w:rsidP="00B36740">
      <w:pPr>
        <w:autoSpaceDE w:val="0"/>
        <w:autoSpaceDN w:val="0"/>
        <w:ind w:left="227" w:hanging="227"/>
        <w:jc w:val="both"/>
      </w:pPr>
      <w:r w:rsidRPr="00913372">
        <w:t>2. Podejmując uchwałę o rozwiązaniu Stowarzyszenia, Walne Zebranie Członków określa sposób jego likwidacji oraz przeznaczenia majątku Stowarzyszenia.</w:t>
      </w:r>
    </w:p>
    <w:p w:rsidR="00B36740" w:rsidRPr="00913372" w:rsidRDefault="00B36740" w:rsidP="00B36740">
      <w:pPr>
        <w:ind w:left="227" w:hanging="227"/>
      </w:pPr>
    </w:p>
    <w:p w:rsidR="00B36740" w:rsidRPr="00913372" w:rsidRDefault="00B36740" w:rsidP="00B36740">
      <w:pPr>
        <w:ind w:left="227" w:hanging="227"/>
      </w:pPr>
      <w:r w:rsidRPr="00913372">
        <w:t>Statut przyjęto</w:t>
      </w:r>
      <w:r w:rsidR="00934197" w:rsidRPr="00913372">
        <w:t xml:space="preserve"> uchwałą w dniu 13.01.2017</w:t>
      </w:r>
    </w:p>
    <w:p w:rsidR="00B36740" w:rsidRPr="00913372" w:rsidRDefault="00B36740" w:rsidP="00B36740">
      <w:pPr>
        <w:ind w:left="227" w:hanging="227"/>
      </w:pPr>
    </w:p>
    <w:p w:rsidR="00B36740" w:rsidRPr="00913372" w:rsidRDefault="00934197" w:rsidP="00B36740">
      <w:pPr>
        <w:ind w:left="227" w:hanging="227"/>
      </w:pPr>
      <w:r w:rsidRPr="00913372">
        <w:t>Podpisano:</w:t>
      </w:r>
    </w:p>
    <w:p w:rsidR="00B36740" w:rsidRPr="00913372" w:rsidRDefault="00B36740" w:rsidP="00B36740">
      <w:pPr>
        <w:ind w:left="227" w:hanging="227"/>
      </w:pPr>
      <w:r w:rsidRPr="00913372">
        <w:t>……………………</w:t>
      </w:r>
    </w:p>
    <w:p w:rsidR="00BA1958" w:rsidRDefault="00B36740" w:rsidP="00022F42">
      <w:pPr>
        <w:ind w:left="227" w:hanging="227"/>
      </w:pPr>
      <w:r w:rsidRPr="00913372">
        <w:t>…………………………………………</w:t>
      </w:r>
    </w:p>
    <w:sectPr w:rsidR="00BA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497"/>
    <w:multiLevelType w:val="multilevel"/>
    <w:tmpl w:val="9BF6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DD2993"/>
    <w:multiLevelType w:val="hybridMultilevel"/>
    <w:tmpl w:val="66CAB1B4"/>
    <w:lvl w:ilvl="0" w:tplc="BF14F6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EB2191"/>
    <w:multiLevelType w:val="hybridMultilevel"/>
    <w:tmpl w:val="CBCA941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89029D"/>
    <w:multiLevelType w:val="hybridMultilevel"/>
    <w:tmpl w:val="9CC23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F21E4"/>
    <w:multiLevelType w:val="hybridMultilevel"/>
    <w:tmpl w:val="CF6E425A"/>
    <w:lvl w:ilvl="0" w:tplc="BF14F6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FE0482"/>
    <w:multiLevelType w:val="hybridMultilevel"/>
    <w:tmpl w:val="563C932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 w15:restartNumberingAfterBreak="0">
    <w:nsid w:val="7C273848"/>
    <w:multiLevelType w:val="hybridMultilevel"/>
    <w:tmpl w:val="D74E5C42"/>
    <w:lvl w:ilvl="0" w:tplc="36BE8F4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0"/>
    <w:rsid w:val="00022F42"/>
    <w:rsid w:val="000F0BA1"/>
    <w:rsid w:val="00296DAB"/>
    <w:rsid w:val="0030650D"/>
    <w:rsid w:val="00361809"/>
    <w:rsid w:val="00404146"/>
    <w:rsid w:val="00416607"/>
    <w:rsid w:val="004276AD"/>
    <w:rsid w:val="004375E0"/>
    <w:rsid w:val="004F74DA"/>
    <w:rsid w:val="00796F46"/>
    <w:rsid w:val="0082045B"/>
    <w:rsid w:val="008C030D"/>
    <w:rsid w:val="008D07B9"/>
    <w:rsid w:val="00913372"/>
    <w:rsid w:val="00934197"/>
    <w:rsid w:val="00952AE0"/>
    <w:rsid w:val="009F05B1"/>
    <w:rsid w:val="00A91FC1"/>
    <w:rsid w:val="00B270B8"/>
    <w:rsid w:val="00B36740"/>
    <w:rsid w:val="00BA1958"/>
    <w:rsid w:val="00C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2E95-2868-41F5-A0FB-5DDF3F52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674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6740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B36740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6740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36740"/>
    <w:pPr>
      <w:widowControl w:val="0"/>
      <w:suppressAutoHyphens/>
      <w:jc w:val="both"/>
    </w:pPr>
    <w:rPr>
      <w:color w:val="30303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6740"/>
    <w:rPr>
      <w:rFonts w:ascii="Times New Roman" w:eastAsia="Times New Roman" w:hAnsi="Times New Roman" w:cs="Times New Roman"/>
      <w:color w:val="30303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67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6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6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6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3674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2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BORKI</dc:creator>
  <cp:keywords/>
  <dc:description/>
  <cp:lastModifiedBy>Dom Kultury BORKI</cp:lastModifiedBy>
  <cp:revision>3</cp:revision>
  <dcterms:created xsi:type="dcterms:W3CDTF">2017-01-25T13:21:00Z</dcterms:created>
  <dcterms:modified xsi:type="dcterms:W3CDTF">2017-06-07T12:24:00Z</dcterms:modified>
</cp:coreProperties>
</file>